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94" w:rsidRPr="002A2B98" w:rsidRDefault="005A3F94" w:rsidP="005A3F94">
      <w:pPr>
        <w:keepNext/>
        <w:keepLines/>
        <w:pageBreakBefore/>
        <w:bidi/>
        <w:spacing w:after="0" w:line="240" w:lineRule="auto"/>
        <w:jc w:val="center"/>
        <w:rPr>
          <w:rStyle w:val="Emphasis"/>
          <w:rFonts w:cs="B Zar"/>
          <w:b/>
          <w:bCs/>
          <w:i w:val="0"/>
          <w:iCs w:val="0"/>
          <w:rtl/>
        </w:rPr>
      </w:pPr>
    </w:p>
    <w:p w:rsidR="00A63296" w:rsidRPr="00A63296" w:rsidRDefault="00A63296" w:rsidP="005A3F94">
      <w:pPr>
        <w:tabs>
          <w:tab w:val="left" w:pos="9207"/>
        </w:tabs>
        <w:bidi/>
        <w:ind w:right="-270"/>
        <w:rPr>
          <w:rFonts w:cs="Nazanin"/>
          <w:b/>
          <w:bCs/>
          <w:color w:val="0D0D0D" w:themeColor="text1" w:themeTint="F2"/>
          <w:sz w:val="36"/>
          <w:szCs w:val="36"/>
        </w:rPr>
      </w:pPr>
    </w:p>
    <w:p w:rsidR="005D09FC" w:rsidRPr="00B11B78" w:rsidRDefault="005D09FC" w:rsidP="00A63296">
      <w:pPr>
        <w:pStyle w:val="ListParagraph"/>
        <w:numPr>
          <w:ilvl w:val="0"/>
          <w:numId w:val="2"/>
        </w:numPr>
        <w:tabs>
          <w:tab w:val="left" w:pos="9207"/>
        </w:tabs>
        <w:bidi/>
        <w:ind w:left="-423" w:right="-270" w:hanging="180"/>
        <w:rPr>
          <w:rFonts w:cs="Nazanin"/>
          <w:b/>
          <w:bCs/>
          <w:color w:val="0D0D0D" w:themeColor="text1" w:themeTint="F2"/>
          <w:sz w:val="36"/>
          <w:szCs w:val="36"/>
        </w:rPr>
      </w:pPr>
      <w:r w:rsidRPr="005D09FC">
        <w:rPr>
          <w:rFonts w:cs="Nazanin" w:hint="cs"/>
          <w:b/>
          <w:bCs/>
          <w:noProof/>
          <w:color w:val="0D0D0D" w:themeColor="text1" w:themeTint="F2"/>
          <w:sz w:val="24"/>
          <w:szCs w:val="24"/>
          <w:rtl/>
        </w:rPr>
        <w:t xml:space="preserve">با انتخاب یکی از تصاویر و مشخص کردن آن در این بخش، </w:t>
      </w:r>
      <w:r w:rsidRPr="005D09FC">
        <w:rPr>
          <w:rFonts w:cs="Nazanin" w:hint="cs"/>
          <w:b/>
          <w:bCs/>
          <w:color w:val="0D0D0D" w:themeColor="text1" w:themeTint="F2"/>
          <w:sz w:val="24"/>
          <w:szCs w:val="24"/>
          <w:rtl/>
        </w:rPr>
        <w:t xml:space="preserve"> نگارشی مطابق با فرم ذیل نوشته و تا </w:t>
      </w:r>
      <w:r w:rsidR="00B11B78">
        <w:rPr>
          <w:rFonts w:cs="Nazanin" w:hint="cs"/>
          <w:b/>
          <w:bCs/>
          <w:color w:val="FF0000"/>
          <w:sz w:val="24"/>
          <w:szCs w:val="24"/>
          <w:rtl/>
        </w:rPr>
        <w:t>28</w:t>
      </w:r>
      <w:r w:rsidRPr="00A031F2">
        <w:rPr>
          <w:rFonts w:cs="Nazanin" w:hint="cs"/>
          <w:b/>
          <w:bCs/>
          <w:color w:val="FF0000"/>
          <w:sz w:val="24"/>
          <w:szCs w:val="24"/>
          <w:rtl/>
        </w:rPr>
        <w:t xml:space="preserve"> آذر ماه 140</w:t>
      </w:r>
      <w:r w:rsidR="00B11B78">
        <w:rPr>
          <w:rFonts w:cs="Nazanin" w:hint="cs"/>
          <w:b/>
          <w:bCs/>
          <w:color w:val="FF0000"/>
          <w:sz w:val="24"/>
          <w:szCs w:val="24"/>
          <w:rtl/>
        </w:rPr>
        <w:t>1</w:t>
      </w:r>
      <w:r w:rsidRPr="00A031F2">
        <w:rPr>
          <w:rFonts w:cs="Nazanin" w:hint="cs"/>
          <w:b/>
          <w:bCs/>
          <w:color w:val="FF0000"/>
          <w:sz w:val="24"/>
          <w:szCs w:val="24"/>
          <w:rtl/>
        </w:rPr>
        <w:t xml:space="preserve"> </w:t>
      </w:r>
      <w:r w:rsidR="00B11B78">
        <w:rPr>
          <w:rFonts w:cs="Nazanin" w:hint="cs"/>
          <w:b/>
          <w:bCs/>
          <w:color w:val="0D0D0D" w:themeColor="text1" w:themeTint="F2"/>
          <w:sz w:val="24"/>
          <w:szCs w:val="24"/>
          <w:rtl/>
        </w:rPr>
        <w:t xml:space="preserve">به آدرس </w:t>
      </w:r>
      <w:r w:rsidR="00B11B78" w:rsidRPr="00B11B78">
        <w:rPr>
          <w:rFonts w:asciiTheme="majorBidi" w:hAnsiTheme="majorBidi" w:cstheme="majorBidi"/>
          <w:b/>
          <w:bCs/>
          <w:color w:val="222222"/>
          <w:shd w:val="clear" w:color="auto" w:fill="FFFFFF"/>
        </w:rPr>
        <w:t>pajoohesh.farzgu1@gmail.com</w:t>
      </w:r>
      <w:r w:rsidRPr="005D09FC">
        <w:rPr>
          <w:rFonts w:cs="Nazanin" w:hint="cs"/>
          <w:b/>
          <w:bCs/>
          <w:color w:val="0D0D0D" w:themeColor="text1" w:themeTint="F2"/>
          <w:sz w:val="24"/>
          <w:szCs w:val="24"/>
          <w:rtl/>
        </w:rPr>
        <w:t xml:space="preserve"> </w:t>
      </w:r>
      <w:r w:rsidR="00B11B78">
        <w:rPr>
          <w:rFonts w:cs="Nazanin" w:hint="cs"/>
          <w:b/>
          <w:bCs/>
          <w:color w:val="0D0D0D" w:themeColor="text1" w:themeTint="F2"/>
          <w:sz w:val="24"/>
          <w:szCs w:val="24"/>
          <w:rtl/>
        </w:rPr>
        <w:t xml:space="preserve">ایمیل </w:t>
      </w:r>
      <w:r w:rsidRPr="005D09FC">
        <w:rPr>
          <w:rFonts w:cs="Nazanin" w:hint="cs"/>
          <w:b/>
          <w:bCs/>
          <w:color w:val="0D0D0D" w:themeColor="text1" w:themeTint="F2"/>
          <w:sz w:val="24"/>
          <w:szCs w:val="24"/>
          <w:rtl/>
        </w:rPr>
        <w:t>نمایید.</w:t>
      </w:r>
    </w:p>
    <w:tbl>
      <w:tblPr>
        <w:tblStyle w:val="TableGrid"/>
        <w:tblpPr w:leftFromText="180" w:rightFromText="180" w:vertAnchor="text" w:horzAnchor="margin" w:tblpXSpec="center" w:tblpY="186"/>
        <w:bidiVisual/>
        <w:tblW w:w="9630" w:type="dxa"/>
        <w:tblLayout w:type="fixed"/>
        <w:tblLook w:val="04A0" w:firstRow="1" w:lastRow="0" w:firstColumn="1" w:lastColumn="0" w:noHBand="0" w:noVBand="1"/>
      </w:tblPr>
      <w:tblGrid>
        <w:gridCol w:w="4777"/>
        <w:gridCol w:w="4853"/>
      </w:tblGrid>
      <w:tr w:rsidR="004042C2" w:rsidTr="005A3F94">
        <w:trPr>
          <w:trHeight w:val="353"/>
        </w:trPr>
        <w:tc>
          <w:tcPr>
            <w:tcW w:w="4777" w:type="dxa"/>
            <w:vAlign w:val="center"/>
          </w:tcPr>
          <w:p w:rsidR="004042C2" w:rsidRPr="00A031F2" w:rsidRDefault="004042C2" w:rsidP="003D5436">
            <w:pPr>
              <w:jc w:val="center"/>
              <w:rPr>
                <w:rFonts w:cs="B Yekan"/>
                <w:color w:val="0D0D0D" w:themeColor="text1" w:themeTint="F2"/>
                <w:rtl/>
              </w:rPr>
            </w:pPr>
            <w:r w:rsidRPr="00A031F2">
              <w:rPr>
                <w:rFonts w:cs="B Yekan" w:hint="cs"/>
                <w:color w:val="0D0D0D" w:themeColor="text1" w:themeTint="F2"/>
                <w:rtl/>
              </w:rPr>
              <w:t>شماره 1</w:t>
            </w:r>
          </w:p>
        </w:tc>
        <w:tc>
          <w:tcPr>
            <w:tcW w:w="4853" w:type="dxa"/>
            <w:vAlign w:val="center"/>
          </w:tcPr>
          <w:p w:rsidR="004042C2" w:rsidRPr="00A031F2" w:rsidRDefault="004042C2" w:rsidP="003D5436">
            <w:pPr>
              <w:jc w:val="center"/>
              <w:rPr>
                <w:rFonts w:cs="B Yekan"/>
                <w:color w:val="0D0D0D" w:themeColor="text1" w:themeTint="F2"/>
                <w:rtl/>
              </w:rPr>
            </w:pPr>
            <w:r w:rsidRPr="00A031F2">
              <w:rPr>
                <w:rFonts w:cs="B Yekan" w:hint="cs"/>
                <w:color w:val="0D0D0D" w:themeColor="text1" w:themeTint="F2"/>
                <w:rtl/>
              </w:rPr>
              <w:t>شماره 2</w:t>
            </w:r>
          </w:p>
        </w:tc>
      </w:tr>
      <w:tr w:rsidR="004042C2" w:rsidTr="005A3F94">
        <w:trPr>
          <w:trHeight w:val="4313"/>
        </w:trPr>
        <w:tc>
          <w:tcPr>
            <w:tcW w:w="4777" w:type="dxa"/>
            <w:vAlign w:val="center"/>
          </w:tcPr>
          <w:p w:rsidR="004042C2" w:rsidRDefault="00B73FC8" w:rsidP="003D5436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  <w:r>
              <w:rPr>
                <w:rFonts w:cs="B Titr"/>
                <w:noProof/>
                <w:color w:val="0D0D0D" w:themeColor="text1" w:themeTint="F2"/>
                <w:rtl/>
              </w:rPr>
              <w:drawing>
                <wp:inline distT="0" distB="0" distL="0" distR="0">
                  <wp:extent cx="2647950" cy="2647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21126_060133_3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vAlign w:val="center"/>
          </w:tcPr>
          <w:p w:rsidR="004042C2" w:rsidRDefault="00B73FC8" w:rsidP="003D5436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  <w:r>
              <w:rPr>
                <w:rFonts w:cs="B Titr"/>
                <w:noProof/>
                <w:color w:val="0D0D0D" w:themeColor="text1" w:themeTint="F2"/>
                <w:rtl/>
              </w:rPr>
              <w:drawing>
                <wp:inline distT="0" distB="0" distL="0" distR="0">
                  <wp:extent cx="3095714" cy="229552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rambakhsh-9.jpg"/>
                          <pic:cNvPicPr/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33"/>
                          <a:stretch/>
                        </pic:blipFill>
                        <pic:spPr bwMode="auto">
                          <a:xfrm>
                            <a:off x="0" y="0"/>
                            <a:ext cx="3123062" cy="231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2C2" w:rsidTr="005A3F94">
        <w:trPr>
          <w:trHeight w:val="308"/>
        </w:trPr>
        <w:tc>
          <w:tcPr>
            <w:tcW w:w="4777" w:type="dxa"/>
            <w:vAlign w:val="center"/>
          </w:tcPr>
          <w:p w:rsidR="004042C2" w:rsidRPr="004042C2" w:rsidRDefault="004042C2" w:rsidP="003D5436">
            <w:pPr>
              <w:jc w:val="center"/>
              <w:rPr>
                <w:rFonts w:cs="B Yekan"/>
                <w:color w:val="0D0D0D" w:themeColor="text1" w:themeTint="F2"/>
                <w:rtl/>
              </w:rPr>
            </w:pPr>
            <w:r w:rsidRPr="004042C2">
              <w:rPr>
                <w:rFonts w:cs="B Yekan" w:hint="cs"/>
                <w:color w:val="0D0D0D" w:themeColor="text1" w:themeTint="F2"/>
                <w:rtl/>
              </w:rPr>
              <w:t>تصویر 3</w:t>
            </w:r>
          </w:p>
        </w:tc>
        <w:tc>
          <w:tcPr>
            <w:tcW w:w="4853" w:type="dxa"/>
            <w:vAlign w:val="center"/>
          </w:tcPr>
          <w:p w:rsidR="004042C2" w:rsidRPr="004042C2" w:rsidRDefault="004042C2" w:rsidP="003D5436">
            <w:pPr>
              <w:jc w:val="center"/>
              <w:rPr>
                <w:rFonts w:cs="B Yekan"/>
                <w:color w:val="0D0D0D" w:themeColor="text1" w:themeTint="F2"/>
                <w:rtl/>
              </w:rPr>
            </w:pPr>
            <w:r w:rsidRPr="004042C2">
              <w:rPr>
                <w:rFonts w:cs="B Yekan" w:hint="cs"/>
                <w:color w:val="0D0D0D" w:themeColor="text1" w:themeTint="F2"/>
                <w:rtl/>
              </w:rPr>
              <w:t>تصویر 4</w:t>
            </w:r>
          </w:p>
        </w:tc>
      </w:tr>
      <w:tr w:rsidR="004042C2" w:rsidTr="005A3F94">
        <w:trPr>
          <w:trHeight w:val="5471"/>
        </w:trPr>
        <w:tc>
          <w:tcPr>
            <w:tcW w:w="4777" w:type="dxa"/>
            <w:vAlign w:val="center"/>
          </w:tcPr>
          <w:p w:rsidR="004042C2" w:rsidRDefault="00B73FC8" w:rsidP="003D5436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  <w:r>
              <w:rPr>
                <w:rFonts w:cs="B Titr"/>
                <w:noProof/>
                <w:color w:val="0D0D0D" w:themeColor="text1" w:themeTint="F2"/>
                <w:rtl/>
              </w:rPr>
              <w:drawing>
                <wp:inline distT="0" distB="0" distL="0" distR="0">
                  <wp:extent cx="2610065" cy="3248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21128_122046_8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56" cy="3269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vAlign w:val="center"/>
          </w:tcPr>
          <w:p w:rsidR="004042C2" w:rsidRDefault="00B11B78" w:rsidP="003D5436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  <w:r>
              <w:rPr>
                <w:rFonts w:cs="B Titr"/>
                <w:noProof/>
                <w:color w:val="0D0D0D" w:themeColor="text1" w:themeTint="F2"/>
                <w:rtl/>
              </w:rPr>
              <w:drawing>
                <wp:inline distT="0" distB="0" distL="0" distR="0">
                  <wp:extent cx="2562225" cy="329712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21128_122107_47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382" cy="3310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9FC" w:rsidRDefault="005D09FC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:rsidR="0029326B" w:rsidRDefault="0029326B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:rsidR="0029326B" w:rsidRDefault="0029326B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:rsidR="007C1B95" w:rsidRDefault="007C1B95" w:rsidP="007C1B95">
      <w:pPr>
        <w:pStyle w:val="ListParagraph"/>
        <w:numPr>
          <w:ilvl w:val="0"/>
          <w:numId w:val="2"/>
        </w:numPr>
        <w:tabs>
          <w:tab w:val="left" w:pos="9207"/>
        </w:tabs>
        <w:bidi/>
        <w:ind w:left="-423" w:right="-270" w:hanging="180"/>
        <w:rPr>
          <w:rFonts w:cs="Nazanin"/>
          <w:b/>
          <w:bCs/>
          <w:noProof/>
          <w:color w:val="0D0D0D" w:themeColor="text1" w:themeTint="F2"/>
          <w:sz w:val="24"/>
          <w:szCs w:val="24"/>
        </w:rPr>
      </w:pPr>
      <w:r>
        <w:rPr>
          <w:rFonts w:cs="Nazanin" w:hint="cs"/>
          <w:b/>
          <w:bCs/>
          <w:noProof/>
          <w:color w:val="0D0D0D" w:themeColor="text1" w:themeTint="F2"/>
          <w:sz w:val="24"/>
          <w:szCs w:val="24"/>
          <w:rtl/>
        </w:rPr>
        <w:t>م</w:t>
      </w:r>
      <w:r w:rsidRPr="00A63296">
        <w:rPr>
          <w:rFonts w:cs="Nazanin" w:hint="cs"/>
          <w:b/>
          <w:bCs/>
          <w:noProof/>
          <w:color w:val="0D0D0D" w:themeColor="text1" w:themeTint="F2"/>
          <w:sz w:val="24"/>
          <w:szCs w:val="24"/>
          <w:rtl/>
        </w:rPr>
        <w:t>عیارهای ارزیابی محور زبان و ادبیات فارسی جشنواره</w:t>
      </w:r>
    </w:p>
    <w:tbl>
      <w:tblPr>
        <w:tblStyle w:val="LightGrid-Accent12"/>
        <w:bidiVisual/>
        <w:tblW w:w="10490" w:type="dxa"/>
        <w:tblInd w:w="-734" w:type="dxa"/>
        <w:tblLayout w:type="fixed"/>
        <w:tblLook w:val="04A0" w:firstRow="1" w:lastRow="0" w:firstColumn="1" w:lastColumn="0" w:noHBand="0" w:noVBand="1"/>
      </w:tblPr>
      <w:tblGrid>
        <w:gridCol w:w="390"/>
        <w:gridCol w:w="744"/>
        <w:gridCol w:w="425"/>
        <w:gridCol w:w="4642"/>
        <w:gridCol w:w="709"/>
        <w:gridCol w:w="319"/>
        <w:gridCol w:w="425"/>
        <w:gridCol w:w="425"/>
        <w:gridCol w:w="426"/>
        <w:gridCol w:w="425"/>
        <w:gridCol w:w="1560"/>
      </w:tblGrid>
      <w:tr w:rsidR="007C1B95" w:rsidRPr="007C1B95" w:rsidTr="007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tcBorders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6"/>
                <w:szCs w:val="16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معيار</w:t>
            </w:r>
          </w:p>
        </w:tc>
        <w:tc>
          <w:tcPr>
            <w:tcW w:w="425" w:type="dxa"/>
            <w:tcBorders>
              <w:left w:val="single" w:sz="4" w:space="0" w:color="5B9BD5" w:themeColor="accent1"/>
            </w:tcBorders>
            <w:shd w:val="clear" w:color="auto" w:fill="D9D9D9" w:themeFill="background1" w:themeFillShade="D9"/>
            <w:textDirection w:val="btLr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4"/>
                <w:szCs w:val="14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زيرمعيار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2"/>
                <w:szCs w:val="12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ضريب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6"/>
                <w:szCs w:val="16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توضيحات</w:t>
            </w:r>
          </w:p>
        </w:tc>
      </w:tr>
      <w:tr w:rsidR="007C1B95" w:rsidRPr="007C1B95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vMerge w:val="restart"/>
            <w:textDirection w:val="btLr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تصويرخواني</w:t>
            </w: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انتخاب عنوان براي تصوير</w:t>
            </w:r>
          </w:p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(جذاب، كوتاه، مرتبط، نگاه نو و متفاوت، ادبي)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vMerge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2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توجّه به جزئيات تصوير</w:t>
            </w:r>
          </w:p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6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 xml:space="preserve">(رنگ، خطوط، عناصر، استفاده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از حواس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 xml:space="preserve"> پنج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گانه، تخيل و کشف ارتباط عناصر تصویر با یکدیگر از برونه و درونۀ تصویر)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1560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vMerge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3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درك درست از عناصر و پيكره تصوير</w:t>
            </w:r>
          </w:p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(پيام تصوير، درک مناسب وکشف یک یا چند برداشت عمیق و گسترده از تصویر)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gridSpan w:val="2"/>
            <w:vMerge/>
            <w:tcBorders>
              <w:bottom w:val="single" w:sz="4" w:space="0" w:color="5B9BD5" w:themeColor="accent1"/>
            </w:tcBorders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5B9BD5" w:themeColor="accent1"/>
            </w:tcBorders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4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خلاقيت و نوآوري درتصويرخواني</w:t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(عنوان، جزئيات و پيام تصوير)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 w:val="restart"/>
            <w:tcBorders>
              <w:right w:val="single" w:sz="4" w:space="0" w:color="5B9BD5" w:themeColor="accent1"/>
            </w:tcBorders>
            <w:textDirection w:val="btLr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نگارش</w:t>
            </w:r>
          </w:p>
        </w:tc>
        <w:tc>
          <w:tcPr>
            <w:tcW w:w="744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6"/>
                <w:szCs w:val="16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موضوع</w:t>
            </w: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5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انتخاب موضوع مناسب از تصویر</w:t>
            </w:r>
          </w:p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8"/>
                <w:sz w:val="18"/>
                <w:szCs w:val="18"/>
                <w:rtl/>
              </w:rPr>
              <w:t>(گويا، رسا، مرتبط با تصويرومسايل فرهنگي- اجتماعي و زندگي روزانه)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6"/>
                <w:szCs w:val="16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مقدمه</w:t>
            </w:r>
          </w:p>
        </w:tc>
        <w:tc>
          <w:tcPr>
            <w:tcW w:w="425" w:type="dxa"/>
            <w:tcBorders>
              <w:bottom w:val="single" w:sz="4" w:space="0" w:color="5B9BD5" w:themeColor="accent1"/>
            </w:tcBorders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6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خوش آغازی</w:t>
            </w:r>
          </w:p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(جذابيت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شروع، نشان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دادن نمايي كلي ازمحتوا وفضاي نوشته)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auto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تنه</w:t>
            </w:r>
          </w:p>
        </w:tc>
        <w:tc>
          <w:tcPr>
            <w:tcW w:w="425" w:type="dxa"/>
            <w:tcBorders>
              <w:bottom w:val="single" w:sz="4" w:space="0" w:color="5B9BD5" w:themeColor="accent1"/>
            </w:tcBorders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7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 xml:space="preserve">بيان مناسب انديشه و برداشت نويسنده از موضوع </w:t>
            </w:r>
          </w:p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8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(مربوط به بخش مقدمه، خوش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آغازي و جمله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هاي موضوع هر بند)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textDirection w:val="btLr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8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پشتيباني از طرز نگرش خود در بخش بدنه</w:t>
            </w:r>
          </w:p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pacing w:val="-4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(شرح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 xml:space="preserve"> وتوضيح، توصيف، تفسير، استدلال و اثبات براي جملات تكميلي و تقويت كننده هر بند با استفاده از شیوه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های فعال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سازی ذهن و تفکر خلاق همچون مقایسه، جانشین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سازی، دگرگونه دیدن، اسکمپر و ...)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textDirection w:val="btLr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</w:tcBorders>
            <w:shd w:val="clear" w:color="auto" w:fill="auto"/>
            <w:textDirection w:val="btLr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9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انسجام متن و رعايت نظم ذهني نوشته</w:t>
            </w:r>
          </w:p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(رعايت ساختار نوشته نظير: مقدمه، تنه و ...، ارتباط منطقي بين بندها، تنه و نتیجه، داشتن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وحدت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 xml:space="preserve"> فکر و موضوع، تأثیرگذاری واحد بر ذهن مخاطب، ارتباط منطقی بین بندها) 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2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10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خلاقيت و نوآوري</w:t>
            </w:r>
          </w:p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pacing w:val="-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(بهره</w:t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  <w:t xml:space="preserve"> گيري از زبان ادبي و عاطفی، تركيب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pacing w:val="-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pacing w:val="-2"/>
                <w:sz w:val="18"/>
                <w:szCs w:val="18"/>
                <w:rtl/>
              </w:rPr>
              <w:t>هاي زيبا و خوش ساخت، داشتن رنگ و بوی ادبی، داشتن نگاه متفاوت به موضوع، نگاه تازه در پرداخت و پردازش موضوع)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</w:tcBorders>
            <w:shd w:val="clear" w:color="auto" w:fill="auto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11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درست</w:t>
            </w: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softHyphen/>
              <w:t>نويسي</w:t>
            </w:r>
          </w:p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(رعايت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 xml:space="preserve"> نشانه</w:t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softHyphen/>
              <w:t xml:space="preserve">هاي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 xml:space="preserve">نگارشي، املاي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صحيح واژگان، دستور زبان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 xml:space="preserve"> و خط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 xml:space="preserve">خوش، رعایت 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فرورفتگی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های هربند و پیراسته</w:t>
            </w:r>
            <w:r w:rsidRPr="007C1B95"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نویسی)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12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ارتباط متن با موضوع برگرفته از تصویر</w:t>
            </w:r>
          </w:p>
        </w:tc>
        <w:tc>
          <w:tcPr>
            <w:tcW w:w="70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  <w:tr w:rsidR="007C1B95" w:rsidRPr="007C1B95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vMerge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6"/>
                <w:szCs w:val="16"/>
                <w:rtl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نتيجه</w:t>
            </w:r>
          </w:p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/>
                <w:bCs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(برآيند)</w:t>
            </w:r>
          </w:p>
        </w:tc>
        <w:tc>
          <w:tcPr>
            <w:tcW w:w="425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13</w:t>
            </w:r>
          </w:p>
        </w:tc>
        <w:tc>
          <w:tcPr>
            <w:tcW w:w="4642" w:type="dxa"/>
            <w:tcBorders>
              <w:right w:val="single" w:sz="4" w:space="0" w:color="5B9BD5" w:themeColor="accent1"/>
            </w:tcBorders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خوش</w:t>
            </w:r>
            <w:r w:rsidRPr="007C1B95">
              <w:rPr>
                <w:rFonts w:ascii="Arial" w:eastAsia="Times New Roman" w:hAnsi="Arial" w:cs="B Zar"/>
                <w:b/>
                <w:bCs/>
                <w:color w:val="0D0D0D" w:themeColor="text1" w:themeTint="F2"/>
                <w:sz w:val="16"/>
                <w:szCs w:val="16"/>
                <w:rtl/>
              </w:rPr>
              <w:softHyphen/>
            </w:r>
            <w:r w:rsidRPr="007C1B95">
              <w:rPr>
                <w:rFonts w:ascii="Arial" w:eastAsia="Times New Roman" w:hAnsi="Arial" w:cs="B Zar" w:hint="cs"/>
                <w:b/>
                <w:bCs/>
                <w:color w:val="0D0D0D" w:themeColor="text1" w:themeTint="F2"/>
                <w:sz w:val="16"/>
                <w:szCs w:val="16"/>
                <w:rtl/>
              </w:rPr>
              <w:t>فرجامي</w:t>
            </w: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(فرود مناسب، جمع بندي تأثيرگذار و تفكربرانگيز)</w:t>
            </w:r>
          </w:p>
        </w:tc>
        <w:tc>
          <w:tcPr>
            <w:tcW w:w="709" w:type="dxa"/>
            <w:tcBorders>
              <w:left w:val="single" w:sz="4" w:space="0" w:color="5B9BD5" w:themeColor="accent1"/>
            </w:tcBorders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Times New Roman" w:eastAsia="Times New Roman" w:hAnsi="Times New Roman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319" w:type="dxa"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7C1B95" w:rsidRPr="007C1B95" w:rsidRDefault="007C1B95" w:rsidP="007C1B95">
      <w:pPr>
        <w:spacing w:after="0" w:line="216" w:lineRule="auto"/>
        <w:rPr>
          <w:rStyle w:val="Emphasis"/>
          <w:rFonts w:cs="B Zar"/>
          <w:i w:val="0"/>
          <w:iCs w:val="0"/>
        </w:rPr>
      </w:pPr>
    </w:p>
    <w:tbl>
      <w:tblPr>
        <w:tblStyle w:val="LightGrid-Accent12"/>
        <w:tblpPr w:leftFromText="180" w:rightFromText="180" w:vertAnchor="text" w:horzAnchor="margin" w:tblpXSpec="center" w:tblpY="35"/>
        <w:bidiVisual/>
        <w:tblW w:w="10413" w:type="dxa"/>
        <w:tblLayout w:type="fixed"/>
        <w:tblLook w:val="04A0" w:firstRow="1" w:lastRow="0" w:firstColumn="1" w:lastColumn="0" w:noHBand="0" w:noVBand="1"/>
      </w:tblPr>
      <w:tblGrid>
        <w:gridCol w:w="736"/>
        <w:gridCol w:w="4236"/>
        <w:gridCol w:w="438"/>
        <w:gridCol w:w="439"/>
        <w:gridCol w:w="438"/>
        <w:gridCol w:w="438"/>
        <w:gridCol w:w="438"/>
        <w:gridCol w:w="439"/>
        <w:gridCol w:w="2811"/>
      </w:tblGrid>
      <w:tr w:rsidR="007C1B95" w:rsidRPr="007C1B95" w:rsidTr="007C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معيار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439" w:type="dxa"/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438" w:type="dxa"/>
            <w:tcBorders>
              <w:right w:val="single" w:sz="4" w:space="0" w:color="5B9BD5" w:themeColor="accent1"/>
            </w:tcBorders>
            <w:shd w:val="clear" w:color="auto" w:fill="D9D9D9" w:themeFill="background1" w:themeFillShade="D9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439" w:type="dxa"/>
            <w:tcBorders>
              <w:left w:val="single" w:sz="4" w:space="0" w:color="5B9BD5" w:themeColor="accent1"/>
            </w:tcBorders>
            <w:shd w:val="clear" w:color="auto" w:fill="D9D9D9" w:themeFill="background1" w:themeFillShade="D9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18"/>
                <w:szCs w:val="18"/>
              </w:rPr>
            </w:pPr>
            <w:r w:rsidRPr="007C1B95">
              <w:rPr>
                <w:rFonts w:cs="B Zar" w:hint="cs"/>
                <w:sz w:val="18"/>
                <w:szCs w:val="18"/>
                <w:rtl/>
              </w:rPr>
              <w:t>توضيحات</w:t>
            </w:r>
          </w:p>
        </w:tc>
      </w:tr>
      <w:tr w:rsidR="007C1B95" w:rsidRPr="007C1B95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1</w:t>
            </w:r>
          </w:p>
        </w:tc>
        <w:tc>
          <w:tcPr>
            <w:tcW w:w="4236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 xml:space="preserve">صداي بلند و رسا، قدرت بیان، خوانش روان، تلفظ درست واژگان، گویایی، شیوایی </w:t>
            </w: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1" w:type="dxa"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</w:tr>
      <w:tr w:rsidR="007C1B95" w:rsidRPr="007C1B95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2</w:t>
            </w:r>
          </w:p>
        </w:tc>
        <w:tc>
          <w:tcPr>
            <w:tcW w:w="4236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 xml:space="preserve">لحن مناسب كلام، رعايت آهنگ (فراز و فرودهاي آوايي و رعايت مكث و درنگ) </w:t>
            </w: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1" w:type="dxa"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</w:tr>
      <w:tr w:rsidR="007C1B95" w:rsidRPr="007C1B95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3</w:t>
            </w:r>
          </w:p>
        </w:tc>
        <w:tc>
          <w:tcPr>
            <w:tcW w:w="4236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بهره گیری از زبان غیرکلامی و ظرفیت</w:t>
            </w:r>
            <w:r w:rsidRPr="007C1B95"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های پیرازبانی</w:t>
            </w:r>
          </w:p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(زبان بدن، حالات چهره و ...)</w:t>
            </w: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1" w:type="dxa"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</w:tr>
      <w:tr w:rsidR="007C1B95" w:rsidRPr="007C1B95" w:rsidTr="007C1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4</w:t>
            </w:r>
          </w:p>
        </w:tc>
        <w:tc>
          <w:tcPr>
            <w:tcW w:w="4236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تسلط در اجرا، برقراری ارتباط چهره</w:t>
            </w:r>
            <w:r w:rsidRPr="007C1B95"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به</w:t>
            </w:r>
            <w:r w:rsidRPr="007C1B95"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چهره با مخاطبان، گرمی، جذابیت و نشاط لازم در صدا</w:t>
            </w: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tcBorders>
              <w:right w:val="single" w:sz="4" w:space="0" w:color="5B9BD5" w:themeColor="accent1"/>
            </w:tcBorders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4" w:space="0" w:color="5B9BD5" w:themeColor="accent1"/>
            </w:tcBorders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1" w:type="dxa"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</w:tr>
      <w:tr w:rsidR="007C1B95" w:rsidRPr="007C1B95" w:rsidTr="007C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center"/>
              <w:outlineLvl w:val="2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5</w:t>
            </w:r>
          </w:p>
        </w:tc>
        <w:tc>
          <w:tcPr>
            <w:tcW w:w="4236" w:type="dxa"/>
            <w:vAlign w:val="center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</w:rPr>
            </w:pP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رعایت اصول اخلاقی و مهارت</w:t>
            </w:r>
            <w:r w:rsidRPr="007C1B95"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های رفتاری، پوشش مناسب، موسیقی پس</w:t>
            </w:r>
            <w:r w:rsidRPr="007C1B95">
              <w:rPr>
                <w:rFonts w:ascii="Arial" w:eastAsia="Times New Roman" w:hAnsi="Arial" w:cs="B Zar"/>
                <w:color w:val="0D0D0D" w:themeColor="text1" w:themeTint="F2"/>
                <w:sz w:val="18"/>
                <w:szCs w:val="18"/>
                <w:rtl/>
              </w:rPr>
              <w:softHyphen/>
            </w:r>
            <w:r w:rsidRPr="007C1B95">
              <w:rPr>
                <w:rFonts w:ascii="Arial" w:eastAsia="Times New Roman" w:hAnsi="Arial" w:cs="B Zar" w:hint="cs"/>
                <w:color w:val="0D0D0D" w:themeColor="text1" w:themeTint="F2"/>
                <w:sz w:val="18"/>
                <w:szCs w:val="18"/>
                <w:rtl/>
              </w:rPr>
              <w:t>زمینة خوانش، هماهنگی موسیقی با لحن کلام و متن</w:t>
            </w: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8" w:type="dxa"/>
            <w:hideMark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9" w:type="dxa"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11" w:type="dxa"/>
          </w:tcPr>
          <w:p w:rsidR="007C1B95" w:rsidRPr="007C1B95" w:rsidRDefault="007C1B95" w:rsidP="003D5436">
            <w:pPr>
              <w:bidi/>
              <w:spacing w:line="1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Zar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7C1B95" w:rsidRDefault="007C1B95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:rsidR="0076478A" w:rsidRDefault="0076478A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:rsidR="0029326B" w:rsidRDefault="0029326B" w:rsidP="005D09FC">
      <w:pPr>
        <w:jc w:val="center"/>
        <w:rPr>
          <w:rFonts w:cs="B Titr"/>
          <w:b/>
          <w:bCs/>
          <w:color w:val="0D0D0D" w:themeColor="text1" w:themeTint="F2"/>
          <w:rtl/>
        </w:rPr>
      </w:pPr>
    </w:p>
    <w:p w:rsidR="007C1B95" w:rsidRPr="005D09FC" w:rsidRDefault="007C1B95" w:rsidP="007C1B95">
      <w:pPr>
        <w:bidi/>
        <w:ind w:left="-333" w:right="-180"/>
        <w:jc w:val="both"/>
        <w:rPr>
          <w:rFonts w:cs="B Titr"/>
          <w:sz w:val="20"/>
          <w:szCs w:val="20"/>
          <w:rtl/>
        </w:rPr>
      </w:pPr>
      <w:r w:rsidRPr="005D09FC">
        <w:rPr>
          <w:rFonts w:cs="B Titr" w:hint="cs"/>
          <w:sz w:val="20"/>
          <w:szCs w:val="20"/>
          <w:rtl/>
        </w:rPr>
        <w:t>نام و نام خانوادگي:</w:t>
      </w:r>
      <w:r w:rsidRPr="005D09FC">
        <w:rPr>
          <w:rFonts w:cs="B Zar" w:hint="cs"/>
          <w:sz w:val="20"/>
          <w:szCs w:val="20"/>
          <w:rtl/>
        </w:rPr>
        <w:t xml:space="preserve">                                    </w:t>
      </w:r>
      <w:r>
        <w:rPr>
          <w:rFonts w:cs="B Zar" w:hint="cs"/>
          <w:sz w:val="20"/>
          <w:szCs w:val="20"/>
          <w:rtl/>
        </w:rPr>
        <w:t xml:space="preserve">  </w:t>
      </w:r>
      <w:r w:rsidRPr="005D09FC">
        <w:rPr>
          <w:rFonts w:cs="B Zar" w:hint="cs"/>
          <w:sz w:val="20"/>
          <w:szCs w:val="20"/>
          <w:rtl/>
        </w:rPr>
        <w:t xml:space="preserve">    </w:t>
      </w:r>
      <w:r>
        <w:rPr>
          <w:rFonts w:cs="B Zar" w:hint="cs"/>
          <w:sz w:val="20"/>
          <w:szCs w:val="20"/>
          <w:rtl/>
        </w:rPr>
        <w:t xml:space="preserve">  </w:t>
      </w:r>
      <w:r w:rsidRPr="005D09FC">
        <w:rPr>
          <w:rFonts w:cs="B Zar" w:hint="cs"/>
          <w:sz w:val="20"/>
          <w:szCs w:val="20"/>
          <w:rtl/>
        </w:rPr>
        <w:t xml:space="preserve">       </w:t>
      </w:r>
      <w:r w:rsidRPr="005D09FC">
        <w:rPr>
          <w:rFonts w:cs="B Titr" w:hint="cs"/>
          <w:sz w:val="20"/>
          <w:szCs w:val="20"/>
          <w:rtl/>
        </w:rPr>
        <w:t xml:space="preserve"> پايه تحصيلي:</w:t>
      </w:r>
      <w:r w:rsidRPr="005D09FC">
        <w:rPr>
          <w:rFonts w:cs="B Zar" w:hint="cs"/>
          <w:sz w:val="20"/>
          <w:szCs w:val="20"/>
          <w:rtl/>
        </w:rPr>
        <w:t xml:space="preserve">                                                          </w:t>
      </w:r>
      <w:r w:rsidRPr="005D09FC">
        <w:rPr>
          <w:rFonts w:ascii="Arial" w:hAnsi="Arial" w:cs="Arial" w:hint="cs"/>
          <w:sz w:val="20"/>
          <w:szCs w:val="20"/>
          <w:rtl/>
        </w:rPr>
        <w:t xml:space="preserve">   </w:t>
      </w:r>
      <w:r w:rsidRPr="005D09FC">
        <w:rPr>
          <w:rFonts w:cs="B Zar" w:hint="cs"/>
          <w:sz w:val="20"/>
          <w:szCs w:val="20"/>
          <w:rtl/>
        </w:rPr>
        <w:t xml:space="preserve"> </w:t>
      </w:r>
      <w:r w:rsidRPr="005D09FC">
        <w:rPr>
          <w:rFonts w:cs="B Titr" w:hint="cs"/>
          <w:sz w:val="20"/>
          <w:szCs w:val="20"/>
          <w:rtl/>
        </w:rPr>
        <w:t>شماره کلاس:</w:t>
      </w:r>
      <w:r w:rsidRPr="005D09FC">
        <w:rPr>
          <w:rFonts w:cs="B Zar" w:hint="cs"/>
          <w:sz w:val="20"/>
          <w:szCs w:val="20"/>
          <w:rtl/>
        </w:rPr>
        <w:t xml:space="preserve"> </w:t>
      </w:r>
    </w:p>
    <w:p w:rsidR="007C1B95" w:rsidRPr="005D09FC" w:rsidRDefault="007C1B95" w:rsidP="007C1B95">
      <w:pPr>
        <w:bidi/>
        <w:ind w:left="-333" w:right="-450"/>
        <w:jc w:val="both"/>
        <w:rPr>
          <w:rFonts w:cs="B Zar"/>
          <w:rtl/>
        </w:rPr>
      </w:pPr>
      <w:r w:rsidRPr="005D09FC">
        <w:rPr>
          <w:rFonts w:cs="B Titr" w:hint="cs"/>
          <w:sz w:val="20"/>
          <w:szCs w:val="20"/>
          <w:rtl/>
        </w:rPr>
        <w:t xml:space="preserve">استان: </w:t>
      </w:r>
      <w:r w:rsidRPr="005D09FC">
        <w:rPr>
          <w:rFonts w:cs="B Zar" w:hint="cs"/>
          <w:sz w:val="20"/>
          <w:szCs w:val="20"/>
          <w:rtl/>
        </w:rPr>
        <w:t xml:space="preserve">تهران              </w:t>
      </w:r>
      <w:r w:rsidRPr="005D09FC">
        <w:rPr>
          <w:rFonts w:cs="B Titr" w:hint="cs"/>
          <w:sz w:val="20"/>
          <w:szCs w:val="20"/>
          <w:rtl/>
        </w:rPr>
        <w:t xml:space="preserve">  منطقه: </w:t>
      </w:r>
      <w:r w:rsidRPr="005D09FC">
        <w:rPr>
          <w:rFonts w:cs="B Yekan" w:hint="cs"/>
          <w:sz w:val="20"/>
          <w:szCs w:val="20"/>
          <w:rtl/>
        </w:rPr>
        <w:t>6</w:t>
      </w:r>
      <w:r w:rsidRPr="005D09FC">
        <w:rPr>
          <w:rFonts w:cs="B Zar" w:hint="cs"/>
          <w:sz w:val="20"/>
          <w:szCs w:val="20"/>
          <w:rtl/>
        </w:rPr>
        <w:t xml:space="preserve">    </w:t>
      </w:r>
      <w:r w:rsidRPr="005D09FC">
        <w:rPr>
          <w:rFonts w:cs="B Titr" w:hint="cs"/>
          <w:sz w:val="20"/>
          <w:szCs w:val="20"/>
          <w:rtl/>
        </w:rPr>
        <w:t xml:space="preserve">                </w:t>
      </w:r>
      <w:r>
        <w:rPr>
          <w:rFonts w:cs="B Titr" w:hint="cs"/>
          <w:sz w:val="20"/>
          <w:szCs w:val="20"/>
          <w:rtl/>
        </w:rPr>
        <w:t xml:space="preserve">   </w:t>
      </w:r>
      <w:r w:rsidRPr="005D09FC">
        <w:rPr>
          <w:rFonts w:cs="B Titr" w:hint="cs"/>
          <w:sz w:val="20"/>
          <w:szCs w:val="20"/>
          <w:rtl/>
        </w:rPr>
        <w:t xml:space="preserve">           نام مدرسه: </w:t>
      </w:r>
      <w:r w:rsidRPr="005D09FC">
        <w:rPr>
          <w:rFonts w:cs="B Zar" w:hint="cs"/>
          <w:sz w:val="20"/>
          <w:szCs w:val="20"/>
          <w:rtl/>
        </w:rPr>
        <w:t xml:space="preserve">دبیرستان فرزانگان یک تهران (دوره اول)     </w:t>
      </w:r>
      <w:r w:rsidRPr="005D09FC">
        <w:rPr>
          <w:rFonts w:cs="B Titr" w:hint="cs"/>
          <w:sz w:val="20"/>
          <w:szCs w:val="20"/>
          <w:rtl/>
        </w:rPr>
        <w:t>عادي</w:t>
      </w:r>
      <w:r w:rsidRPr="005D09FC">
        <w:rPr>
          <w:rFonts w:cs="B Titr" w:hint="cs"/>
          <w:sz w:val="20"/>
          <w:szCs w:val="20"/>
        </w:rPr>
        <w:sym w:font="Wingdings" w:char="F06F"/>
      </w:r>
      <w:r w:rsidRPr="005D09FC">
        <w:rPr>
          <w:rFonts w:cs="B Titr" w:hint="cs"/>
          <w:sz w:val="20"/>
          <w:szCs w:val="20"/>
          <w:rtl/>
        </w:rPr>
        <w:t xml:space="preserve">    خاص</w:t>
      </w:r>
      <w:r w:rsidRPr="005D09FC">
        <w:rPr>
          <w:rFonts w:cs="B Titr" w:hint="cs"/>
          <w:sz w:val="20"/>
          <w:szCs w:val="20"/>
        </w:rPr>
        <w:sym w:font="Wingdings" w:char="F06E"/>
      </w:r>
      <w:r w:rsidRPr="005D09FC">
        <w:rPr>
          <w:rFonts w:cs="B Titr" w:hint="cs"/>
          <w:sz w:val="20"/>
          <w:szCs w:val="20"/>
          <w:rtl/>
        </w:rPr>
        <w:t xml:space="preserve">     دخترانه</w:t>
      </w:r>
      <w:r w:rsidRPr="005D09FC">
        <w:rPr>
          <w:rFonts w:cs="B Titr" w:hint="cs"/>
          <w:sz w:val="20"/>
          <w:szCs w:val="20"/>
        </w:rPr>
        <w:sym w:font="Wingdings" w:char="F06E"/>
      </w:r>
      <w:r w:rsidRPr="005D09FC">
        <w:rPr>
          <w:rFonts w:cs="B Titr" w:hint="cs"/>
          <w:sz w:val="20"/>
          <w:szCs w:val="20"/>
          <w:rtl/>
        </w:rPr>
        <w:t xml:space="preserve">    پسرانه</w:t>
      </w:r>
      <w:r w:rsidRPr="005D09FC">
        <w:rPr>
          <w:rFonts w:cs="B Titr" w:hint="cs"/>
          <w:sz w:val="20"/>
          <w:szCs w:val="20"/>
        </w:rPr>
        <w:sym w:font="Wingdings" w:char="F0A8"/>
      </w:r>
      <w:r w:rsidRPr="005D09FC">
        <w:rPr>
          <w:rFonts w:cs="B Zar" w:hint="cs"/>
          <w:rtl/>
        </w:rPr>
        <w:t xml:space="preserve"> </w:t>
      </w:r>
    </w:p>
    <w:p w:rsidR="007C1B95" w:rsidRDefault="007C1B95" w:rsidP="007C1B95">
      <w:pPr>
        <w:bidi/>
        <w:ind w:left="-333" w:right="-180"/>
        <w:rPr>
          <w:rFonts w:cs="B Titr"/>
          <w:sz w:val="20"/>
          <w:szCs w:val="20"/>
          <w:rtl/>
        </w:rPr>
      </w:pPr>
      <w:r w:rsidRPr="005D09FC">
        <w:rPr>
          <w:rFonts w:cs="B Titr" w:hint="cs"/>
          <w:sz w:val="20"/>
          <w:szCs w:val="20"/>
          <w:rtl/>
        </w:rPr>
        <w:t xml:space="preserve">تلفن مدرسه: </w:t>
      </w:r>
      <w:r w:rsidRPr="005D09FC">
        <w:rPr>
          <w:rFonts w:cs="B Yekan" w:hint="cs"/>
          <w:sz w:val="20"/>
          <w:szCs w:val="20"/>
          <w:rtl/>
        </w:rPr>
        <w:t>88032570</w:t>
      </w:r>
      <w:r w:rsidRPr="005D09FC">
        <w:rPr>
          <w:rFonts w:cs="B Zar" w:hint="cs"/>
          <w:sz w:val="20"/>
          <w:szCs w:val="20"/>
          <w:rtl/>
        </w:rPr>
        <w:t xml:space="preserve">                             </w:t>
      </w:r>
      <w:r>
        <w:rPr>
          <w:rFonts w:cs="B Zar" w:hint="cs"/>
          <w:sz w:val="20"/>
          <w:szCs w:val="20"/>
          <w:rtl/>
        </w:rPr>
        <w:t xml:space="preserve">   </w:t>
      </w:r>
      <w:r w:rsidRPr="005D09FC">
        <w:rPr>
          <w:rFonts w:cs="B Zar" w:hint="cs"/>
          <w:sz w:val="20"/>
          <w:szCs w:val="20"/>
          <w:rtl/>
        </w:rPr>
        <w:t xml:space="preserve">       </w:t>
      </w:r>
      <w:r w:rsidRPr="005D09FC">
        <w:rPr>
          <w:rFonts w:cs="B Titr" w:hint="cs"/>
          <w:sz w:val="20"/>
          <w:szCs w:val="20"/>
          <w:rtl/>
        </w:rPr>
        <w:t>شماره تصویر انتخابی:</w:t>
      </w:r>
    </w:p>
    <w:tbl>
      <w:tblPr>
        <w:tblStyle w:val="GridTable1Light-Accent1"/>
        <w:tblW w:w="9355" w:type="dxa"/>
        <w:tblLayout w:type="fixed"/>
        <w:tblLook w:val="04A0" w:firstRow="1" w:lastRow="0" w:firstColumn="1" w:lastColumn="0" w:noHBand="0" w:noVBand="1"/>
      </w:tblPr>
      <w:tblGrid>
        <w:gridCol w:w="8455"/>
        <w:gridCol w:w="900"/>
      </w:tblGrid>
      <w:tr w:rsidR="00FA4D65" w:rsidTr="00FA4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5" w:type="dxa"/>
          </w:tcPr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rPr>
                <w:rFonts w:cs="B Titr"/>
                <w:b w:val="0"/>
                <w:bCs w:val="0"/>
                <w:color w:val="0D0D0D" w:themeColor="text1" w:themeTint="F2"/>
                <w:rtl/>
              </w:rPr>
            </w:pPr>
          </w:p>
        </w:tc>
        <w:tc>
          <w:tcPr>
            <w:tcW w:w="900" w:type="dxa"/>
          </w:tcPr>
          <w:p w:rsidR="00FA4D65" w:rsidRDefault="00FA4D65" w:rsidP="00FA4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FA4D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</w:p>
          <w:p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>داستان</w:t>
            </w:r>
          </w:p>
          <w:p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A4D65" w:rsidRDefault="00FA4D65" w:rsidP="003D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D09FC" w:rsidRPr="00451317" w:rsidRDefault="005D09FC" w:rsidP="005D09FC">
      <w:pPr>
        <w:rPr>
          <w:rFonts w:cs="B Nazanin"/>
          <w:color w:val="0D0D0D" w:themeColor="text1" w:themeTint="F2"/>
          <w:sz w:val="2"/>
          <w:szCs w:val="2"/>
          <w:rtl/>
        </w:rPr>
      </w:pPr>
    </w:p>
    <w:p w:rsidR="005D09FC" w:rsidRDefault="005D09FC" w:rsidP="005D09FC">
      <w:pPr>
        <w:bidi/>
        <w:ind w:left="-333" w:right="-180"/>
        <w:rPr>
          <w:rtl/>
        </w:rPr>
      </w:pPr>
    </w:p>
    <w:p w:rsidR="0029326B" w:rsidRPr="005D09FC" w:rsidRDefault="0029326B" w:rsidP="0029326B">
      <w:pPr>
        <w:bidi/>
        <w:ind w:left="-333" w:right="-180"/>
      </w:pPr>
      <w:bookmarkStart w:id="0" w:name="_GoBack"/>
      <w:bookmarkEnd w:id="0"/>
    </w:p>
    <w:p w:rsidR="0083372E" w:rsidRDefault="0083372E">
      <w:pPr>
        <w:rPr>
          <w:rtl/>
        </w:rPr>
      </w:pPr>
    </w:p>
    <w:tbl>
      <w:tblPr>
        <w:tblStyle w:val="LightGrid-Accent13"/>
        <w:bidiVisual/>
        <w:tblW w:w="10275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1193"/>
        <w:gridCol w:w="1500"/>
        <w:gridCol w:w="7582"/>
      </w:tblGrid>
      <w:tr w:rsidR="00451317" w:rsidTr="0045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 w:val="restart"/>
            <w:tcBorders>
              <w:right w:val="single" w:sz="4" w:space="0" w:color="auto"/>
            </w:tcBorders>
            <w:vAlign w:val="center"/>
          </w:tcPr>
          <w:p w:rsidR="00451317" w:rsidRDefault="00451317" w:rsidP="001F0FB8">
            <w:pPr>
              <w:jc w:val="center"/>
              <w:rPr>
                <w:rFonts w:cs="B Titr"/>
                <w:b w:val="0"/>
                <w:bCs w:val="0"/>
                <w:color w:val="0D0D0D" w:themeColor="text1" w:themeTint="F2"/>
                <w:rtl/>
              </w:rPr>
            </w:pPr>
            <w:r>
              <w:rPr>
                <w:rFonts w:cs="B Titr" w:hint="cs"/>
                <w:b w:val="0"/>
                <w:bCs w:val="0"/>
                <w:color w:val="0D0D0D" w:themeColor="text1" w:themeTint="F2"/>
                <w:rtl/>
              </w:rPr>
              <w:t>تصويرخواني</w:t>
            </w:r>
          </w:p>
          <w:p w:rsidR="00451317" w:rsidRPr="00715FBB" w:rsidRDefault="00451317" w:rsidP="00F56B41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451317" w:rsidRPr="00715FBB" w:rsidRDefault="00451317" w:rsidP="00F56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rtl/>
              </w:rPr>
              <w:t>عنوان تصویر</w:t>
            </w:r>
          </w:p>
        </w:tc>
        <w:tc>
          <w:tcPr>
            <w:tcW w:w="7582" w:type="dxa"/>
          </w:tcPr>
          <w:p w:rsidR="00451317" w:rsidRDefault="00451317" w:rsidP="00F56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1F0FB8" w:rsidRDefault="001F0FB8" w:rsidP="00F56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451317" w:rsidTr="00451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/>
            <w:tcBorders>
              <w:right w:val="single" w:sz="4" w:space="0" w:color="auto"/>
            </w:tcBorders>
            <w:vAlign w:val="center"/>
          </w:tcPr>
          <w:p w:rsidR="00451317" w:rsidRPr="00715FBB" w:rsidRDefault="00451317" w:rsidP="00F56B41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rtl/>
              </w:rPr>
              <w:t>جزئیات تصویر</w:t>
            </w:r>
          </w:p>
          <w:p w:rsidR="00451317" w:rsidRPr="00DE23C4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sz w:val="16"/>
                <w:szCs w:val="16"/>
                <w:rtl/>
              </w:rPr>
            </w:pPr>
            <w:r w:rsidRPr="00DE23C4"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>(به صورت جملات توصیفی</w:t>
            </w:r>
          </w:p>
          <w:p w:rsidR="00451317" w:rsidRPr="00715FBB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b/>
                <w:bCs/>
                <w:color w:val="0D0D0D" w:themeColor="text1" w:themeTint="F2"/>
                <w:rtl/>
              </w:rPr>
            </w:pPr>
            <w:r w:rsidRPr="00DE23C4"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 xml:space="preserve"> بین 5</w:t>
            </w:r>
            <w:r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 xml:space="preserve"> </w:t>
            </w:r>
            <w:r w:rsidRPr="00DE23C4"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>تا</w:t>
            </w:r>
            <w:r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 xml:space="preserve"> </w:t>
            </w:r>
            <w:r w:rsidRPr="00DE23C4"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>10سطر)</w:t>
            </w:r>
          </w:p>
        </w:tc>
        <w:tc>
          <w:tcPr>
            <w:tcW w:w="7582" w:type="dxa"/>
          </w:tcPr>
          <w:p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1F0FB8" w:rsidRDefault="001F0FB8" w:rsidP="001F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1F0FB8" w:rsidRDefault="001F0FB8" w:rsidP="00F56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451317" w:rsidTr="004513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/>
            <w:tcBorders>
              <w:right w:val="single" w:sz="4" w:space="0" w:color="auto"/>
            </w:tcBorders>
            <w:vAlign w:val="center"/>
          </w:tcPr>
          <w:p w:rsidR="00451317" w:rsidRPr="00715FBB" w:rsidRDefault="00451317" w:rsidP="00F56B41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rtl/>
              </w:rPr>
              <w:t>پیام تصویر</w:t>
            </w:r>
          </w:p>
          <w:p w:rsidR="00451317" w:rsidRPr="00715FBB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Titr"/>
                <w:b/>
                <w:bCs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sz w:val="20"/>
                <w:szCs w:val="20"/>
                <w:rtl/>
              </w:rPr>
              <w:t>(</w:t>
            </w:r>
            <w:r w:rsidRPr="00192545">
              <w:rPr>
                <w:rFonts w:cs="B Zar" w:hint="cs"/>
                <w:color w:val="0D0D0D" w:themeColor="text1" w:themeTint="F2"/>
                <w:rtl/>
              </w:rPr>
              <w:t>بین2تا 5 سطر</w:t>
            </w:r>
            <w:r w:rsidRPr="00715FBB">
              <w:rPr>
                <w:rFonts w:cs="B Titr" w:hint="cs"/>
                <w:color w:val="0D0D0D" w:themeColor="text1" w:themeTint="F2"/>
                <w:sz w:val="20"/>
                <w:szCs w:val="20"/>
                <w:rtl/>
              </w:rPr>
              <w:t>)</w:t>
            </w:r>
          </w:p>
        </w:tc>
        <w:tc>
          <w:tcPr>
            <w:tcW w:w="7582" w:type="dxa"/>
          </w:tcPr>
          <w:p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A4D65" w:rsidRDefault="00FA4D65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451317" w:rsidRDefault="00451317" w:rsidP="00F56B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</w:tbl>
    <w:p w:rsidR="001F0FB8" w:rsidRPr="00F85FB4" w:rsidRDefault="001F0FB8">
      <w:pPr>
        <w:rPr>
          <w:sz w:val="38"/>
          <w:szCs w:val="38"/>
          <w:rtl/>
        </w:rPr>
      </w:pPr>
    </w:p>
    <w:tbl>
      <w:tblPr>
        <w:tblStyle w:val="LightGrid-Accent13"/>
        <w:bidiVisual/>
        <w:tblW w:w="10686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1241"/>
        <w:gridCol w:w="1560"/>
        <w:gridCol w:w="7885"/>
      </w:tblGrid>
      <w:tr w:rsidR="001F0FB8" w:rsidTr="001F0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 w:val="restart"/>
            <w:tcBorders>
              <w:right w:val="single" w:sz="4" w:space="0" w:color="auto"/>
            </w:tcBorders>
            <w:vAlign w:val="center"/>
          </w:tcPr>
          <w:p w:rsidR="001F0FB8" w:rsidRDefault="001F0FB8" w:rsidP="001F0FB8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rtl/>
              </w:rPr>
              <w:t>نگارش</w:t>
            </w:r>
          </w:p>
          <w:p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  <w:r w:rsidRPr="00DE23C4">
              <w:rPr>
                <w:rFonts w:asciiTheme="minorHAnsi" w:eastAsiaTheme="minorHAnsi" w:hAnsiTheme="minorHAnsi" w:cs="B Titr" w:hint="cs"/>
                <w:b w:val="0"/>
                <w:bCs w:val="0"/>
                <w:color w:val="0D0D0D" w:themeColor="text1" w:themeTint="F2"/>
                <w:sz w:val="18"/>
                <w:szCs w:val="18"/>
                <w:rtl/>
              </w:rPr>
              <w:t>( 15تا</w:t>
            </w:r>
            <w:r>
              <w:rPr>
                <w:rFonts w:asciiTheme="minorHAnsi" w:eastAsiaTheme="minorHAnsi" w:hAnsiTheme="minorHAnsi" w:cs="B Titr" w:hint="cs"/>
                <w:b w:val="0"/>
                <w:bCs w:val="0"/>
                <w:color w:val="0D0D0D" w:themeColor="text1" w:themeTint="F2"/>
                <w:sz w:val="18"/>
                <w:szCs w:val="18"/>
                <w:rtl/>
              </w:rPr>
              <w:t xml:space="preserve"> </w:t>
            </w:r>
            <w:r w:rsidRPr="00DE23C4">
              <w:rPr>
                <w:rFonts w:asciiTheme="minorHAnsi" w:eastAsiaTheme="minorHAnsi" w:hAnsiTheme="minorHAnsi" w:cs="B Titr" w:hint="cs"/>
                <w:b w:val="0"/>
                <w:bCs w:val="0"/>
                <w:color w:val="0D0D0D" w:themeColor="text1" w:themeTint="F2"/>
                <w:sz w:val="18"/>
                <w:szCs w:val="18"/>
                <w:rtl/>
              </w:rPr>
              <w:t>25 سطر)</w:t>
            </w:r>
          </w:p>
          <w:p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:rsidR="001F0FB8" w:rsidRDefault="001F0FB8" w:rsidP="001F0FB8">
            <w:pPr>
              <w:rPr>
                <w:rFonts w:asciiTheme="minorHAnsi" w:eastAsiaTheme="minorHAnsi" w:hAnsiTheme="minorHAnsi" w:cs="B Titr"/>
                <w:b w:val="0"/>
                <w:bCs w:val="0"/>
                <w:color w:val="0D0D0D" w:themeColor="text1" w:themeTint="F2"/>
                <w:sz w:val="18"/>
                <w:szCs w:val="18"/>
              </w:rPr>
            </w:pPr>
          </w:p>
          <w:p w:rsidR="001F0FB8" w:rsidRDefault="001F0FB8" w:rsidP="001F0FB8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rtl/>
              </w:rPr>
              <w:t>نگارش</w:t>
            </w:r>
          </w:p>
          <w:p w:rsidR="001F0FB8" w:rsidRPr="00715FBB" w:rsidRDefault="001F0FB8" w:rsidP="001F0FB8">
            <w:pPr>
              <w:rPr>
                <w:rFonts w:cs="B Titr"/>
                <w:color w:val="0D0D0D" w:themeColor="text1" w:themeTint="F2"/>
                <w:rtl/>
              </w:rPr>
            </w:pPr>
            <w:r w:rsidRPr="00DE23C4">
              <w:rPr>
                <w:rFonts w:asciiTheme="minorHAnsi" w:eastAsiaTheme="minorHAnsi" w:hAnsiTheme="minorHAnsi" w:cs="B Titr" w:hint="cs"/>
                <w:b w:val="0"/>
                <w:bCs w:val="0"/>
                <w:color w:val="0D0D0D" w:themeColor="text1" w:themeTint="F2"/>
                <w:sz w:val="18"/>
                <w:szCs w:val="18"/>
                <w:rtl/>
              </w:rPr>
              <w:t>( 15تا</w:t>
            </w:r>
            <w:r>
              <w:rPr>
                <w:rFonts w:asciiTheme="minorHAnsi" w:eastAsiaTheme="minorHAnsi" w:hAnsiTheme="minorHAnsi" w:cs="B Titr" w:hint="cs"/>
                <w:b w:val="0"/>
                <w:bCs w:val="0"/>
                <w:color w:val="0D0D0D" w:themeColor="text1" w:themeTint="F2"/>
                <w:sz w:val="18"/>
                <w:szCs w:val="18"/>
                <w:rtl/>
              </w:rPr>
              <w:t xml:space="preserve"> </w:t>
            </w:r>
            <w:r w:rsidRPr="00DE23C4">
              <w:rPr>
                <w:rFonts w:asciiTheme="minorHAnsi" w:eastAsiaTheme="minorHAnsi" w:hAnsiTheme="minorHAnsi" w:cs="B Titr" w:hint="cs"/>
                <w:b w:val="0"/>
                <w:bCs w:val="0"/>
                <w:color w:val="0D0D0D" w:themeColor="text1" w:themeTint="F2"/>
                <w:sz w:val="18"/>
                <w:szCs w:val="18"/>
                <w:rtl/>
              </w:rPr>
              <w:t>25 سطر)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F0FB8" w:rsidRPr="00715FBB" w:rsidRDefault="001F0FB8" w:rsidP="001F0F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rtl/>
              </w:rPr>
            </w:pPr>
            <w:r w:rsidRPr="00715FBB">
              <w:rPr>
                <w:rFonts w:cs="B Titr" w:hint="cs"/>
                <w:color w:val="0D0D0D" w:themeColor="text1" w:themeTint="F2"/>
                <w:rtl/>
              </w:rPr>
              <w:t>موضوع</w:t>
            </w:r>
          </w:p>
          <w:p w:rsidR="001F0FB8" w:rsidRPr="00DE23C4" w:rsidRDefault="001F0FB8" w:rsidP="001F0F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sz w:val="16"/>
                <w:szCs w:val="16"/>
                <w:rtl/>
              </w:rPr>
            </w:pPr>
            <w:r w:rsidRPr="00DE23C4"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 xml:space="preserve">(انتخاب </w:t>
            </w:r>
          </w:p>
          <w:p w:rsidR="001F0FB8" w:rsidRPr="00715FBB" w:rsidRDefault="001F0FB8" w:rsidP="001F0F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0D0D0D" w:themeColor="text1" w:themeTint="F2"/>
                <w:rtl/>
              </w:rPr>
            </w:pPr>
            <w:r w:rsidRPr="00DE23C4">
              <w:rPr>
                <w:rFonts w:cs="B Titr" w:hint="cs"/>
                <w:color w:val="0D0D0D" w:themeColor="text1" w:themeTint="F2"/>
                <w:sz w:val="16"/>
                <w:szCs w:val="16"/>
                <w:rtl/>
              </w:rPr>
              <w:t>موضوع از تصویر)</w:t>
            </w:r>
          </w:p>
        </w:tc>
        <w:tc>
          <w:tcPr>
            <w:tcW w:w="7885" w:type="dxa"/>
            <w:vAlign w:val="center"/>
          </w:tcPr>
          <w:p w:rsidR="001F0FB8" w:rsidRDefault="001F0FB8" w:rsidP="001F0F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1F0FB8" w:rsidTr="001F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/>
            <w:tcBorders>
              <w:right w:val="single" w:sz="4" w:space="0" w:color="auto"/>
            </w:tcBorders>
            <w:vAlign w:val="center"/>
          </w:tcPr>
          <w:p w:rsidR="001F0FB8" w:rsidRPr="00715FBB" w:rsidRDefault="001F0FB8" w:rsidP="001F0FB8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F0FB8" w:rsidRPr="00715FBB" w:rsidRDefault="001F0FB8" w:rsidP="001F0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b/>
                <w:bCs/>
                <w:color w:val="0D0D0D" w:themeColor="text1" w:themeTint="F2"/>
                <w:rtl/>
              </w:rPr>
            </w:pPr>
            <w:r w:rsidRPr="00192545">
              <w:rPr>
                <w:rFonts w:cs="B Titr" w:hint="cs"/>
                <w:color w:val="0D0D0D" w:themeColor="text1" w:themeTint="F2"/>
                <w:sz w:val="24"/>
                <w:szCs w:val="24"/>
                <w:rtl/>
              </w:rPr>
              <w:t>مقدمه</w:t>
            </w:r>
          </w:p>
        </w:tc>
        <w:tc>
          <w:tcPr>
            <w:tcW w:w="7885" w:type="dxa"/>
            <w:vAlign w:val="center"/>
          </w:tcPr>
          <w:p w:rsidR="001F0FB8" w:rsidRDefault="001F0FB8" w:rsidP="001F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1F0FB8" w:rsidTr="00E14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/>
            <w:tcBorders>
              <w:right w:val="single" w:sz="4" w:space="0" w:color="auto"/>
            </w:tcBorders>
            <w:vAlign w:val="center"/>
          </w:tcPr>
          <w:p w:rsidR="001F0FB8" w:rsidRPr="00715FBB" w:rsidRDefault="001F0FB8" w:rsidP="001F0FB8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FB8" w:rsidRPr="00DE23C4" w:rsidRDefault="001F0FB8" w:rsidP="001F0F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Titr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r w:rsidRPr="00DE23C4">
              <w:rPr>
                <w:rFonts w:cs="B Titr" w:hint="cs"/>
                <w:color w:val="0D0D0D" w:themeColor="text1" w:themeTint="F2"/>
                <w:sz w:val="26"/>
                <w:szCs w:val="26"/>
                <w:rtl/>
              </w:rPr>
              <w:t>تنه</w:t>
            </w:r>
          </w:p>
        </w:tc>
        <w:tc>
          <w:tcPr>
            <w:tcW w:w="7885" w:type="dxa"/>
            <w:shd w:val="clear" w:color="auto" w:fill="auto"/>
            <w:vAlign w:val="center"/>
          </w:tcPr>
          <w:p w:rsidR="001F0FB8" w:rsidRDefault="001F0FB8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  <w:p w:rsidR="00F85FB4" w:rsidRDefault="00F85FB4" w:rsidP="001F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1F0FB8" w:rsidTr="001F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Merge/>
            <w:tcBorders>
              <w:right w:val="single" w:sz="4" w:space="0" w:color="auto"/>
            </w:tcBorders>
            <w:vAlign w:val="center"/>
          </w:tcPr>
          <w:p w:rsidR="001F0FB8" w:rsidRPr="00715FBB" w:rsidRDefault="001F0FB8" w:rsidP="001F0FB8">
            <w:pPr>
              <w:jc w:val="center"/>
              <w:rPr>
                <w:rFonts w:cs="B Titr"/>
                <w:color w:val="0D0D0D" w:themeColor="text1" w:themeTint="F2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F0FB8" w:rsidRPr="00192545" w:rsidRDefault="001F0FB8" w:rsidP="001F0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D0D0D" w:themeColor="text1" w:themeTint="F2"/>
                <w:sz w:val="24"/>
                <w:szCs w:val="24"/>
                <w:rtl/>
              </w:rPr>
            </w:pPr>
            <w:r w:rsidRPr="00192545">
              <w:rPr>
                <w:rFonts w:cs="B Titr" w:hint="cs"/>
                <w:color w:val="0D0D0D" w:themeColor="text1" w:themeTint="F2"/>
                <w:sz w:val="24"/>
                <w:szCs w:val="24"/>
                <w:rtl/>
              </w:rPr>
              <w:t>نتیجه</w:t>
            </w:r>
          </w:p>
          <w:p w:rsidR="001F0FB8" w:rsidRPr="00715FBB" w:rsidRDefault="001F0FB8" w:rsidP="001F0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Titr"/>
                <w:b/>
                <w:bCs/>
                <w:color w:val="0D0D0D" w:themeColor="text1" w:themeTint="F2"/>
                <w:rtl/>
              </w:rPr>
            </w:pPr>
            <w:r>
              <w:rPr>
                <w:rFonts w:cs="B Titr" w:hint="cs"/>
                <w:color w:val="0D0D0D" w:themeColor="text1" w:themeTint="F2"/>
                <w:rtl/>
              </w:rPr>
              <w:t>(برآيند)</w:t>
            </w:r>
          </w:p>
        </w:tc>
        <w:tc>
          <w:tcPr>
            <w:tcW w:w="7885" w:type="dxa"/>
            <w:vAlign w:val="center"/>
          </w:tcPr>
          <w:p w:rsidR="001F0FB8" w:rsidRDefault="001F0FB8" w:rsidP="001F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</w:rPr>
            </w:pPr>
          </w:p>
        </w:tc>
      </w:tr>
    </w:tbl>
    <w:p w:rsidR="001F0FB8" w:rsidRDefault="001F0FB8" w:rsidP="00E14D99"/>
    <w:sectPr w:rsidR="001F0FB8" w:rsidSect="001F0FB8">
      <w:head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D7" w:rsidRDefault="008543D7" w:rsidP="00A4578A">
      <w:pPr>
        <w:spacing w:after="0" w:line="240" w:lineRule="auto"/>
      </w:pPr>
      <w:r>
        <w:separator/>
      </w:r>
    </w:p>
  </w:endnote>
  <w:endnote w:type="continuationSeparator" w:id="0">
    <w:p w:rsidR="008543D7" w:rsidRDefault="008543D7" w:rsidP="00A4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Casablanc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D7" w:rsidRDefault="008543D7" w:rsidP="00A4578A">
      <w:pPr>
        <w:spacing w:after="0" w:line="240" w:lineRule="auto"/>
      </w:pPr>
      <w:r>
        <w:separator/>
      </w:r>
    </w:p>
  </w:footnote>
  <w:footnote w:type="continuationSeparator" w:id="0">
    <w:p w:rsidR="008543D7" w:rsidRDefault="008543D7" w:rsidP="00A4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8A" w:rsidRPr="0083372E" w:rsidRDefault="00A632A9" w:rsidP="000D62ED">
    <w:pPr>
      <w:pStyle w:val="NoSpacing"/>
      <w:bidi/>
      <w:spacing w:line="216" w:lineRule="auto"/>
      <w:jc w:val="center"/>
      <w:rPr>
        <w:rFonts w:cs="Mj_Casablanca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-453390</wp:posOffset>
          </wp:positionV>
          <wp:extent cx="7537450" cy="10687050"/>
          <wp:effectExtent l="0" t="0" r="635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72E" w:rsidRPr="009B26B1">
      <w:rPr>
        <w:noProof/>
      </w:rPr>
      <w:drawing>
        <wp:anchor distT="0" distB="0" distL="114300" distR="114300" simplePos="0" relativeHeight="251661312" behindDoc="1" locked="0" layoutInCell="1" allowOverlap="1" wp14:anchorId="423A71C2" wp14:editId="572AE888">
          <wp:simplePos x="0" y="0"/>
          <wp:positionH relativeFrom="column">
            <wp:posOffset>5159375</wp:posOffset>
          </wp:positionH>
          <wp:positionV relativeFrom="paragraph">
            <wp:posOffset>165735</wp:posOffset>
          </wp:positionV>
          <wp:extent cx="1015365" cy="965642"/>
          <wp:effectExtent l="0" t="0" r="0" b="0"/>
          <wp:wrapNone/>
          <wp:docPr id="17" name="Picture 17" descr="E:\Farzanegan\123456789\لوگو مدرس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rzanegan\123456789\لوگو مدرسه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6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72E">
      <w:rPr>
        <w:rFonts w:cs="B Titr" w:hint="cs"/>
        <w:noProof/>
        <w:color w:val="C00000"/>
        <w:sz w:val="24"/>
        <w:szCs w:val="24"/>
        <w:rtl/>
      </w:rPr>
      <w:drawing>
        <wp:anchor distT="0" distB="0" distL="114300" distR="114300" simplePos="0" relativeHeight="251660288" behindDoc="0" locked="0" layoutInCell="1" allowOverlap="1" wp14:anchorId="24278712" wp14:editId="1B7572F7">
          <wp:simplePos x="0" y="0"/>
          <wp:positionH relativeFrom="column">
            <wp:posOffset>-251460</wp:posOffset>
          </wp:positionH>
          <wp:positionV relativeFrom="paragraph">
            <wp:posOffset>162560</wp:posOffset>
          </wp:positionV>
          <wp:extent cx="504825" cy="885825"/>
          <wp:effectExtent l="0" t="0" r="9525" b="9525"/>
          <wp:wrapSquare wrapText="bothSides"/>
          <wp:docPr id="18" name="Picture 2" descr="D:\1\برنامه هاي واحد\جشنواره نوجوان خوارزمي\نوجوان94\محتوا\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\برنامه هاي واحد\جشنواره نوجوان خوارزمي\نوجوان94\محتوا\a1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72E" w:rsidRPr="0083372E" w:rsidRDefault="0083372E" w:rsidP="00A4578A">
    <w:pPr>
      <w:pStyle w:val="NoSpacing"/>
      <w:bidi/>
      <w:spacing w:line="216" w:lineRule="auto"/>
      <w:jc w:val="center"/>
      <w:rPr>
        <w:rFonts w:cs="Mj_Casablanca"/>
        <w:b/>
        <w:bCs/>
        <w:sz w:val="16"/>
        <w:szCs w:val="16"/>
        <w:rtl/>
      </w:rPr>
    </w:pPr>
  </w:p>
  <w:p w:rsidR="00A4578A" w:rsidRPr="0083372E" w:rsidRDefault="00A4578A" w:rsidP="0083372E">
    <w:pPr>
      <w:pStyle w:val="NoSpacing"/>
      <w:bidi/>
      <w:spacing w:line="216" w:lineRule="auto"/>
      <w:jc w:val="center"/>
      <w:rPr>
        <w:rFonts w:cs="Mj_Casablanca"/>
        <w:b/>
        <w:bCs/>
        <w:sz w:val="28"/>
        <w:szCs w:val="28"/>
      </w:rPr>
    </w:pPr>
    <w:r w:rsidRPr="0083372E">
      <w:rPr>
        <w:rFonts w:cs="Mj_Casablanca" w:hint="cs"/>
        <w:b/>
        <w:bCs/>
        <w:sz w:val="28"/>
        <w:szCs w:val="28"/>
        <w:rtl/>
      </w:rPr>
      <w:t xml:space="preserve"> ارزيابي محور زبان و ادبيات فارسي</w:t>
    </w:r>
  </w:p>
  <w:p w:rsidR="00A4578A" w:rsidRDefault="00A4578A" w:rsidP="00A4578A">
    <w:pPr>
      <w:pStyle w:val="NoSpacing"/>
      <w:bidi/>
      <w:spacing w:line="216" w:lineRule="auto"/>
      <w:jc w:val="center"/>
      <w:rPr>
        <w:rFonts w:cs="B Titr"/>
        <w:color w:val="C00000"/>
        <w:rtl/>
      </w:rPr>
    </w:pPr>
    <w:r w:rsidRPr="0083372E">
      <w:rPr>
        <w:rFonts w:cs="Mj_Casablanca" w:hint="cs"/>
        <w:b/>
        <w:bCs/>
        <w:sz w:val="28"/>
        <w:szCs w:val="28"/>
        <w:rtl/>
      </w:rPr>
      <w:t xml:space="preserve"> جشنواره نوجوان خوارزمي</w:t>
    </w:r>
  </w:p>
  <w:p w:rsidR="00A4578A" w:rsidRDefault="00A45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73E95"/>
    <w:multiLevelType w:val="hybridMultilevel"/>
    <w:tmpl w:val="2BF8333A"/>
    <w:lvl w:ilvl="0" w:tplc="89DC51DA">
      <w:start w:val="1"/>
      <w:numFmt w:val="decimal"/>
      <w:lvlText w:val="%1."/>
      <w:lvlJc w:val="left"/>
      <w:pPr>
        <w:ind w:left="27" w:hanging="360"/>
      </w:pPr>
      <w:rPr>
        <w:rFonts w:hint="default"/>
        <w:sz w:val="1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1" w15:restartNumberingAfterBreak="0">
    <w:nsid w:val="65B47B56"/>
    <w:multiLevelType w:val="hybridMultilevel"/>
    <w:tmpl w:val="FDAE8758"/>
    <w:lvl w:ilvl="0" w:tplc="B2DAC6C0">
      <w:start w:val="1"/>
      <w:numFmt w:val="decimal"/>
      <w:lvlText w:val="%1."/>
      <w:lvlJc w:val="left"/>
      <w:pPr>
        <w:ind w:left="27" w:hanging="360"/>
      </w:pPr>
      <w:rPr>
        <w:rFonts w:hint="default"/>
        <w:sz w:val="1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8A"/>
    <w:rsid w:val="00045705"/>
    <w:rsid w:val="000D62ED"/>
    <w:rsid w:val="001F0FB8"/>
    <w:rsid w:val="001F7B16"/>
    <w:rsid w:val="0029326B"/>
    <w:rsid w:val="002D35D5"/>
    <w:rsid w:val="00316DBE"/>
    <w:rsid w:val="004042C2"/>
    <w:rsid w:val="00451317"/>
    <w:rsid w:val="005A3F94"/>
    <w:rsid w:val="005A48F6"/>
    <w:rsid w:val="005D09FC"/>
    <w:rsid w:val="0076478A"/>
    <w:rsid w:val="007C1B95"/>
    <w:rsid w:val="0083372E"/>
    <w:rsid w:val="008543D7"/>
    <w:rsid w:val="00880D83"/>
    <w:rsid w:val="009737E7"/>
    <w:rsid w:val="009D4491"/>
    <w:rsid w:val="00A031F2"/>
    <w:rsid w:val="00A4578A"/>
    <w:rsid w:val="00A63296"/>
    <w:rsid w:val="00A632A9"/>
    <w:rsid w:val="00B11B78"/>
    <w:rsid w:val="00B73FC8"/>
    <w:rsid w:val="00E14D99"/>
    <w:rsid w:val="00F85FB4"/>
    <w:rsid w:val="00FA4D65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9F40CF-1B24-41D9-B8DD-E5F78A8C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78A"/>
  </w:style>
  <w:style w:type="paragraph" w:styleId="Footer">
    <w:name w:val="footer"/>
    <w:basedOn w:val="Normal"/>
    <w:link w:val="FooterChar"/>
    <w:uiPriority w:val="99"/>
    <w:unhideWhenUsed/>
    <w:rsid w:val="00A4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8A"/>
  </w:style>
  <w:style w:type="paragraph" w:styleId="NoSpacing">
    <w:name w:val="No Spacing"/>
    <w:link w:val="NoSpacingChar"/>
    <w:uiPriority w:val="1"/>
    <w:qFormat/>
    <w:rsid w:val="00A4578A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A4578A"/>
    <w:rPr>
      <w:rFonts w:ascii="Calibri" w:eastAsia="Calibri" w:hAnsi="Calibri" w:cs="Arial"/>
    </w:rPr>
  </w:style>
  <w:style w:type="character" w:styleId="Emphasis">
    <w:name w:val="Emphasis"/>
    <w:basedOn w:val="DefaultParagraphFont"/>
    <w:qFormat/>
    <w:rsid w:val="00A4578A"/>
    <w:rPr>
      <w:i/>
      <w:iCs/>
    </w:rPr>
  </w:style>
  <w:style w:type="table" w:styleId="TableGrid">
    <w:name w:val="Table Grid"/>
    <w:basedOn w:val="TableNormal"/>
    <w:uiPriority w:val="59"/>
    <w:rsid w:val="005D09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9FC"/>
    <w:pPr>
      <w:ind w:left="720"/>
      <w:contextualSpacing/>
    </w:pPr>
  </w:style>
  <w:style w:type="table" w:customStyle="1" w:styleId="LightGrid-Accent13">
    <w:name w:val="Light Grid - Accent 13"/>
    <w:basedOn w:val="TableNormal"/>
    <w:uiPriority w:val="62"/>
    <w:rsid w:val="00451317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5A3F9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ghtGrid-Accent17">
    <w:name w:val="Light Grid - Accent 17"/>
    <w:basedOn w:val="TableNormal"/>
    <w:uiPriority w:val="62"/>
    <w:rsid w:val="005A3F94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dTable1Light-Accent1">
    <w:name w:val="Grid Table 1 Light Accent 1"/>
    <w:basedOn w:val="TableNormal"/>
    <w:uiPriority w:val="46"/>
    <w:rsid w:val="00FA4D6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sabapc</dc:creator>
  <cp:keywords/>
  <dc:description/>
  <cp:lastModifiedBy>sabapc</cp:lastModifiedBy>
  <cp:revision>9</cp:revision>
  <cp:lastPrinted>2022-11-29T08:47:00Z</cp:lastPrinted>
  <dcterms:created xsi:type="dcterms:W3CDTF">2021-11-26T20:22:00Z</dcterms:created>
  <dcterms:modified xsi:type="dcterms:W3CDTF">2022-11-29T08:50:00Z</dcterms:modified>
</cp:coreProperties>
</file>